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D15" w:rsidRDefault="00C86A64" w:rsidP="00C86A64">
      <w:pPr>
        <w:pStyle w:val="a4"/>
      </w:pPr>
      <w:r w:rsidRPr="00FD48BC">
        <w:rPr>
          <w:rFonts w:hint="eastAsia"/>
        </w:rPr>
        <w:t xml:space="preserve"> </w:t>
      </w:r>
      <w:r w:rsidR="00FD48BC" w:rsidRPr="00FD48BC">
        <w:rPr>
          <w:rFonts w:hint="eastAsia"/>
        </w:rPr>
        <w:t>“创汇杯”大学生创业</w:t>
      </w:r>
      <w:r w:rsidR="003A7314">
        <w:rPr>
          <w:rFonts w:hint="eastAsia"/>
        </w:rPr>
        <w:t>竞赛</w:t>
      </w:r>
    </w:p>
    <w:p w:rsidR="00273CBF" w:rsidRPr="00C86A64" w:rsidRDefault="00273CBF"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大赛</w:t>
      </w:r>
      <w:r w:rsidRPr="00C86A64">
        <w:rPr>
          <w:rFonts w:ascii="微软雅黑" w:eastAsia="微软雅黑" w:hAnsi="微软雅黑"/>
          <w:b/>
        </w:rPr>
        <w:t>目的</w:t>
      </w:r>
    </w:p>
    <w:p w:rsidR="005A0FF4" w:rsidRPr="005A0FF4" w:rsidRDefault="005A0FF4" w:rsidP="005A0FF4">
      <w:pPr>
        <w:ind w:firstLineChars="200" w:firstLine="420"/>
        <w:rPr>
          <w:rFonts w:ascii="微软雅黑" w:eastAsia="微软雅黑" w:hAnsi="微软雅黑"/>
        </w:rPr>
      </w:pPr>
      <w:r w:rsidRPr="005A0FF4">
        <w:rPr>
          <w:rFonts w:ascii="微软雅黑" w:eastAsia="微软雅黑" w:hAnsi="微软雅黑" w:hint="eastAsia"/>
        </w:rPr>
        <w:t>引导和激励学生弘扬时代精神，把握时代脉搏，将所学知识与经济社会发展紧密结合，培养和提高创新、创意、创造、创业的意识和能力，促进学生就业创业教育、创业实践活动的蓬勃开展，发现和培养一批具有创新思维和创业潜力的优秀人才</w:t>
      </w:r>
    </w:p>
    <w:p w:rsidR="00273CBF" w:rsidRPr="00C86A64" w:rsidRDefault="00273CBF"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大赛</w:t>
      </w:r>
      <w:r w:rsidRPr="00C86A64">
        <w:rPr>
          <w:rFonts w:ascii="微软雅黑" w:eastAsia="微软雅黑" w:hAnsi="微软雅黑"/>
          <w:b/>
        </w:rPr>
        <w:t>内容</w:t>
      </w:r>
    </w:p>
    <w:p w:rsidR="005A0FF4" w:rsidRPr="005A0FF4" w:rsidRDefault="005A0FF4" w:rsidP="005A0FF4">
      <w:pPr>
        <w:ind w:firstLineChars="200" w:firstLine="420"/>
        <w:rPr>
          <w:rFonts w:ascii="微软雅黑" w:eastAsia="微软雅黑" w:hAnsi="微软雅黑"/>
        </w:rPr>
      </w:pPr>
      <w:r w:rsidRPr="005A0FF4">
        <w:rPr>
          <w:rFonts w:ascii="微软雅黑" w:eastAsia="微软雅黑" w:hAnsi="微软雅黑" w:hint="eastAsia"/>
        </w:rPr>
        <w:t>下设大学生</w:t>
      </w:r>
      <w:r w:rsidRPr="00C86A64">
        <w:rPr>
          <w:rFonts w:ascii="微软雅黑" w:eastAsia="微软雅黑" w:hAnsi="微软雅黑" w:hint="eastAsia"/>
        </w:rPr>
        <w:t>创业</w:t>
      </w:r>
      <w:r w:rsidR="00FF3707" w:rsidRPr="00C86A64">
        <w:rPr>
          <w:rFonts w:ascii="微软雅黑" w:eastAsia="微软雅黑" w:hAnsi="微软雅黑" w:hint="eastAsia"/>
        </w:rPr>
        <w:t>挑战</w:t>
      </w:r>
      <w:r w:rsidRPr="005A0FF4">
        <w:rPr>
          <w:rFonts w:ascii="微软雅黑" w:eastAsia="微软雅黑" w:hAnsi="微软雅黑" w:hint="eastAsia"/>
        </w:rPr>
        <w:t>赛、公益创业赛等2项主体赛事。</w:t>
      </w:r>
    </w:p>
    <w:p w:rsidR="00273CBF" w:rsidRPr="00C86A64" w:rsidRDefault="00273CBF"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大赛</w:t>
      </w:r>
      <w:r w:rsidRPr="00C86A64">
        <w:rPr>
          <w:rFonts w:ascii="微软雅黑" w:eastAsia="微软雅黑" w:hAnsi="微软雅黑"/>
          <w:b/>
        </w:rPr>
        <w:t>基本方式</w:t>
      </w:r>
    </w:p>
    <w:p w:rsidR="00802025" w:rsidRPr="00802025" w:rsidRDefault="00802025" w:rsidP="00802025">
      <w:pPr>
        <w:ind w:firstLineChars="200" w:firstLine="420"/>
        <w:rPr>
          <w:rFonts w:ascii="微软雅黑" w:eastAsia="微软雅黑" w:hAnsi="微软雅黑"/>
        </w:rPr>
      </w:pPr>
      <w:r w:rsidRPr="00802025">
        <w:rPr>
          <w:rFonts w:ascii="微软雅黑" w:eastAsia="微软雅黑" w:hAnsi="微软雅黑" w:hint="eastAsia"/>
        </w:rPr>
        <w:t>“创汇杯”大学生创业大赛面向土木与交通工程学院在校学生，以商业计划书评审、现场答辩等作为参赛项目的主要评价内容；公益创业赛面向土木与交通工程学院在校学生，以创办非盈利性质社会组织的计划和实践等作为参赛项目的主要评价内容。大赛组织委员会聘请专家评定出具备一定操作性、应用性以及良好市场潜力、社会价值和发展前景的优秀项目，给予奖励；组织参赛项目和成果的交流、展览、转让活动。</w:t>
      </w:r>
    </w:p>
    <w:p w:rsidR="00643745" w:rsidRPr="00C86A64" w:rsidRDefault="005A0FF4"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参赛资格</w:t>
      </w:r>
    </w:p>
    <w:p w:rsidR="00802025" w:rsidRPr="00643745" w:rsidRDefault="00643745" w:rsidP="00E16443">
      <w:pPr>
        <w:ind w:firstLineChars="200" w:firstLine="420"/>
        <w:rPr>
          <w:rFonts w:ascii="微软雅黑" w:eastAsia="微软雅黑" w:hAnsi="微软雅黑"/>
        </w:rPr>
      </w:pPr>
      <w:r w:rsidRPr="00643745">
        <w:rPr>
          <w:rFonts w:ascii="微软雅黑" w:eastAsia="微软雅黑" w:hAnsi="微软雅黑" w:hint="eastAsia"/>
        </w:rPr>
        <w:t>凡在举办大赛报名截止前的土木与交通工程学院在校本科生、硕士研究生和博士研究生（均不含在职研究生）可参加全部2项主体赛事。</w:t>
      </w:r>
    </w:p>
    <w:p w:rsidR="00802025" w:rsidRPr="00C86A64" w:rsidRDefault="00802025"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参赛形式</w:t>
      </w:r>
    </w:p>
    <w:p w:rsidR="000F0097" w:rsidRPr="000F0097" w:rsidRDefault="008E15B5" w:rsidP="000F0097">
      <w:pPr>
        <w:ind w:firstLineChars="200" w:firstLine="420"/>
        <w:rPr>
          <w:rFonts w:ascii="微软雅黑" w:eastAsia="微软雅黑" w:hAnsi="微软雅黑"/>
        </w:rPr>
      </w:pPr>
      <w:r>
        <w:rPr>
          <w:rFonts w:ascii="微软雅黑" w:eastAsia="微软雅黑" w:hAnsi="微软雅黑" w:hint="eastAsia"/>
        </w:rPr>
        <w:t>以创业团队形式参赛，</w:t>
      </w:r>
      <w:r w:rsidR="00802025" w:rsidRPr="00802025">
        <w:rPr>
          <w:rFonts w:ascii="微软雅黑" w:eastAsia="微软雅黑" w:hAnsi="微软雅黑" w:hint="eastAsia"/>
        </w:rPr>
        <w:t>每个团队人数不超过8</w:t>
      </w:r>
      <w:r w:rsidR="00C86A64">
        <w:rPr>
          <w:rFonts w:ascii="微软雅黑" w:eastAsia="微软雅黑" w:hAnsi="微软雅黑" w:hint="eastAsia"/>
        </w:rPr>
        <w:t>人，至少有一名大二以上的学生。</w:t>
      </w:r>
      <w:r w:rsidR="000F0097">
        <w:rPr>
          <w:rFonts w:ascii="微软雅黑" w:eastAsia="微软雅黑" w:hAnsi="微软雅黑" w:hint="eastAsia"/>
        </w:rPr>
        <w:t>各参赛队伍填写报名表（附件10），</w:t>
      </w:r>
      <w:r w:rsidR="000F0097" w:rsidRPr="000F0097">
        <w:rPr>
          <w:rFonts w:ascii="微软雅黑" w:eastAsia="微软雅黑" w:hAnsi="微软雅黑" w:hint="eastAsia"/>
        </w:rPr>
        <w:t>于2018年3月15日将电子版发至工作委员会邮箱</w:t>
      </w:r>
      <w:r w:rsidR="000F0097" w:rsidRPr="000F0097">
        <w:rPr>
          <w:rFonts w:ascii="微软雅黑" w:eastAsia="微软雅黑" w:hAnsi="微软雅黑"/>
        </w:rPr>
        <w:t>tmch2017@163.com。</w:t>
      </w:r>
      <w:r w:rsidR="000F0097" w:rsidRPr="000F0097">
        <w:rPr>
          <w:rFonts w:ascii="微软雅黑" w:eastAsia="微软雅黑" w:hAnsi="微软雅黑" w:hint="eastAsia"/>
        </w:rPr>
        <w:t>参赛队伍提交作品截止时间为2018年4月13</w:t>
      </w:r>
      <w:r w:rsidR="000F0097">
        <w:rPr>
          <w:rFonts w:ascii="微软雅黑" w:eastAsia="微软雅黑" w:hAnsi="微软雅黑" w:hint="eastAsia"/>
        </w:rPr>
        <w:t>日。逾期不予受理。进入决赛的名单将于2018年4月底公布。</w:t>
      </w:r>
    </w:p>
    <w:p w:rsidR="00E16443" w:rsidRPr="00802025" w:rsidRDefault="00E16443" w:rsidP="00E16443">
      <w:pPr>
        <w:ind w:firstLineChars="200" w:firstLine="420"/>
        <w:rPr>
          <w:rFonts w:ascii="微软雅黑" w:eastAsia="微软雅黑" w:hAnsi="微软雅黑"/>
        </w:rPr>
      </w:pPr>
      <w:r w:rsidRPr="00802025">
        <w:rPr>
          <w:rFonts w:ascii="微软雅黑" w:eastAsia="微软雅黑" w:hAnsi="微软雅黑" w:hint="eastAsia"/>
        </w:rPr>
        <w:t>对于跨校组队参赛的项目，各成员须事先协商明确项目的申报单位，主要负责人需为本</w:t>
      </w:r>
      <w:r w:rsidRPr="00802025">
        <w:rPr>
          <w:rFonts w:ascii="微软雅黑" w:eastAsia="微软雅黑" w:hAnsi="微软雅黑" w:hint="eastAsia"/>
        </w:rPr>
        <w:lastRenderedPageBreak/>
        <w:t>校学生。</w:t>
      </w:r>
    </w:p>
    <w:p w:rsidR="00E16443" w:rsidRPr="00802025" w:rsidRDefault="00E16443" w:rsidP="00E16443">
      <w:pPr>
        <w:ind w:firstLineChars="200" w:firstLine="420"/>
        <w:rPr>
          <w:rFonts w:ascii="微软雅黑" w:eastAsia="微软雅黑" w:hAnsi="微软雅黑"/>
        </w:rPr>
      </w:pPr>
      <w:r w:rsidRPr="00802025">
        <w:rPr>
          <w:rFonts w:ascii="微软雅黑" w:eastAsia="微软雅黑" w:hAnsi="微软雅黑" w:hint="eastAsia"/>
        </w:rPr>
        <w:t>对于经授权的发明创造或专利技术，在报名时需提交具有法律效力的发明创造或专利技术所有人的书面授权许可、项目鉴定证书、专利证书等。</w:t>
      </w:r>
    </w:p>
    <w:p w:rsidR="00802025" w:rsidRPr="00E16443" w:rsidRDefault="00E16443" w:rsidP="00C86A64">
      <w:pPr>
        <w:ind w:firstLineChars="200" w:firstLine="420"/>
        <w:rPr>
          <w:rFonts w:ascii="微软雅黑" w:eastAsia="微软雅黑" w:hAnsi="微软雅黑"/>
        </w:rPr>
      </w:pPr>
      <w:r w:rsidRPr="00802025">
        <w:rPr>
          <w:rFonts w:ascii="微软雅黑" w:eastAsia="微软雅黑" w:hAnsi="微软雅黑" w:hint="eastAsia"/>
        </w:rPr>
        <w:t>对于已注册运营项目的，在报名时需提交相关证明材料（</w:t>
      </w:r>
      <w:proofErr w:type="gramStart"/>
      <w:r w:rsidRPr="00802025">
        <w:rPr>
          <w:rFonts w:ascii="微软雅黑" w:eastAsia="微软雅黑" w:hAnsi="微软雅黑" w:hint="eastAsia"/>
        </w:rPr>
        <w:t>含单位</w:t>
      </w:r>
      <w:proofErr w:type="gramEnd"/>
      <w:r w:rsidRPr="00802025">
        <w:rPr>
          <w:rFonts w:ascii="微软雅黑" w:eastAsia="微软雅黑" w:hAnsi="微软雅黑" w:hint="eastAsia"/>
        </w:rPr>
        <w:t>概况、法定代表人情况、营业执照复印件、税务登记证复印件、组织机构代码复印件等材料）。</w:t>
      </w:r>
    </w:p>
    <w:p w:rsidR="005A0FF4" w:rsidRPr="00C86A64" w:rsidRDefault="00802025"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项目</w:t>
      </w:r>
      <w:r w:rsidRPr="00C86A64">
        <w:rPr>
          <w:rFonts w:ascii="微软雅黑" w:eastAsia="微软雅黑" w:hAnsi="微软雅黑"/>
          <w:b/>
        </w:rPr>
        <w:t>申报条件</w:t>
      </w:r>
    </w:p>
    <w:p w:rsidR="00802025" w:rsidRPr="00802025" w:rsidRDefault="00FF3707" w:rsidP="00802025">
      <w:pPr>
        <w:ind w:firstLineChars="200" w:firstLine="420"/>
        <w:rPr>
          <w:rFonts w:ascii="微软雅黑" w:eastAsia="微软雅黑" w:hAnsi="微软雅黑"/>
        </w:rPr>
      </w:pPr>
      <w:r>
        <w:rPr>
          <w:rFonts w:ascii="微软雅黑" w:eastAsia="微软雅黑" w:hAnsi="微软雅黑" w:hint="eastAsia"/>
        </w:rPr>
        <w:t>大学生</w:t>
      </w:r>
      <w:r w:rsidRPr="00C86A64">
        <w:rPr>
          <w:rFonts w:ascii="微软雅黑" w:eastAsia="微软雅黑" w:hAnsi="微软雅黑" w:hint="eastAsia"/>
        </w:rPr>
        <w:t>创业挑战</w:t>
      </w:r>
      <w:r w:rsidR="00802025" w:rsidRPr="00802025">
        <w:rPr>
          <w:rFonts w:ascii="微软雅黑" w:eastAsia="微软雅黑" w:hAnsi="微软雅黑" w:hint="eastAsia"/>
        </w:rPr>
        <w:t>赛：参加竞赛项目分为</w:t>
      </w:r>
      <w:proofErr w:type="gramStart"/>
      <w:r w:rsidR="00802025" w:rsidRPr="00802025">
        <w:rPr>
          <w:rFonts w:ascii="微软雅黑" w:eastAsia="微软雅黑" w:hAnsi="微软雅黑" w:hint="eastAsia"/>
        </w:rPr>
        <w:t>已创业与未创业</w:t>
      </w:r>
      <w:proofErr w:type="gramEnd"/>
      <w:r w:rsidR="00802025" w:rsidRPr="00802025">
        <w:rPr>
          <w:rFonts w:ascii="微软雅黑" w:eastAsia="微软雅黑" w:hAnsi="微软雅黑" w:hint="eastAsia"/>
        </w:rPr>
        <w:t>两类；分为土木及相关产业类，化工技术和环境科学，信息技术和电子商务，材料类，机械能源类，文化创意和服务咨询等6个组别。实行分类、分组申报。</w:t>
      </w:r>
    </w:p>
    <w:p w:rsidR="00802025" w:rsidRPr="00802025" w:rsidRDefault="00802025" w:rsidP="00802025">
      <w:pPr>
        <w:ind w:firstLineChars="200" w:firstLine="420"/>
        <w:rPr>
          <w:rFonts w:ascii="微软雅黑" w:eastAsia="微软雅黑" w:hAnsi="微软雅黑"/>
        </w:rPr>
      </w:pPr>
      <w:r w:rsidRPr="00802025">
        <w:rPr>
          <w:rFonts w:ascii="微软雅黑" w:eastAsia="微软雅黑" w:hAnsi="微软雅黑" w:hint="eastAsia"/>
        </w:rPr>
        <w:t>拥有或授权拥有产品或服务，并已在工商、民政等政府部门注册登记为企业、个体工商户、民办非企业单位等组织形式，且法人代表或经营者为在校学生、运营时间在3个月以上的项目，可申报</w:t>
      </w:r>
      <w:proofErr w:type="gramStart"/>
      <w:r w:rsidRPr="00802025">
        <w:rPr>
          <w:rFonts w:ascii="微软雅黑" w:eastAsia="微软雅黑" w:hAnsi="微软雅黑" w:hint="eastAsia"/>
        </w:rPr>
        <w:t>已创业类</w:t>
      </w:r>
      <w:proofErr w:type="gramEnd"/>
      <w:r w:rsidRPr="00802025">
        <w:rPr>
          <w:rFonts w:ascii="微软雅黑" w:eastAsia="微软雅黑" w:hAnsi="微软雅黑" w:hint="eastAsia"/>
        </w:rPr>
        <w:t>。</w:t>
      </w:r>
    </w:p>
    <w:p w:rsidR="00802025" w:rsidRPr="00802025" w:rsidRDefault="00802025" w:rsidP="00802025">
      <w:pPr>
        <w:ind w:firstLineChars="200" w:firstLine="420"/>
        <w:rPr>
          <w:rFonts w:ascii="微软雅黑" w:eastAsia="微软雅黑" w:hAnsi="微软雅黑"/>
        </w:rPr>
      </w:pPr>
      <w:r w:rsidRPr="00802025">
        <w:rPr>
          <w:rFonts w:ascii="微软雅黑" w:eastAsia="微软雅黑" w:hAnsi="微软雅黑" w:hint="eastAsia"/>
        </w:rPr>
        <w:t>拥有或授权拥有产品或服务，具有核心团队，具备实施创业的基本条件，但尚未在工商、民政等政府部门注册登记或注册登记时间在3个月以下的项目，可申报</w:t>
      </w:r>
      <w:proofErr w:type="gramStart"/>
      <w:r w:rsidRPr="00802025">
        <w:rPr>
          <w:rFonts w:ascii="微软雅黑" w:eastAsia="微软雅黑" w:hAnsi="微软雅黑" w:hint="eastAsia"/>
        </w:rPr>
        <w:t>未创业类</w:t>
      </w:r>
      <w:proofErr w:type="gramEnd"/>
      <w:r w:rsidRPr="00802025">
        <w:rPr>
          <w:rFonts w:ascii="微软雅黑" w:eastAsia="微软雅黑" w:hAnsi="微软雅黑" w:hint="eastAsia"/>
        </w:rPr>
        <w:t>。</w:t>
      </w:r>
    </w:p>
    <w:p w:rsidR="00E16443" w:rsidRPr="00802025" w:rsidRDefault="00802025" w:rsidP="00C86A64">
      <w:pPr>
        <w:ind w:firstLineChars="200" w:firstLine="420"/>
        <w:rPr>
          <w:rFonts w:ascii="微软雅黑" w:eastAsia="微软雅黑" w:hAnsi="微软雅黑"/>
        </w:rPr>
      </w:pPr>
      <w:r w:rsidRPr="00802025">
        <w:rPr>
          <w:rFonts w:ascii="微软雅黑" w:eastAsia="微软雅黑" w:hAnsi="微软雅黑" w:hint="eastAsia"/>
        </w:rPr>
        <w:t>公益创业赛：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w:t>
      </w:r>
      <w:proofErr w:type="gramStart"/>
      <w:r w:rsidRPr="00802025">
        <w:rPr>
          <w:rFonts w:ascii="微软雅黑" w:eastAsia="微软雅黑" w:hAnsi="微软雅黑" w:hint="eastAsia"/>
        </w:rPr>
        <w:t>须实践</w:t>
      </w:r>
      <w:proofErr w:type="gramEnd"/>
      <w:r w:rsidRPr="00802025">
        <w:rPr>
          <w:rFonts w:ascii="微软雅黑" w:eastAsia="微软雅黑" w:hAnsi="微软雅黑" w:hint="eastAsia"/>
        </w:rPr>
        <w:t>其公益创业计划，形成可衡量的项目成果，部分或完全实现其计划的目标成果）的项目。</w:t>
      </w:r>
    </w:p>
    <w:p w:rsidR="00E16443" w:rsidRPr="00C86A64" w:rsidRDefault="00E16443" w:rsidP="00C86A64">
      <w:pPr>
        <w:pStyle w:val="a3"/>
        <w:numPr>
          <w:ilvl w:val="0"/>
          <w:numId w:val="3"/>
        </w:numPr>
        <w:ind w:firstLineChars="0"/>
        <w:rPr>
          <w:rFonts w:ascii="微软雅黑" w:eastAsia="微软雅黑" w:hAnsi="微软雅黑"/>
          <w:b/>
        </w:rPr>
      </w:pPr>
      <w:r w:rsidRPr="00C86A64">
        <w:rPr>
          <w:rFonts w:ascii="微软雅黑" w:eastAsia="微软雅黑" w:hAnsi="微软雅黑" w:hint="eastAsia"/>
          <w:b/>
        </w:rPr>
        <w:t>奖励</w:t>
      </w:r>
    </w:p>
    <w:p w:rsidR="00E16443" w:rsidRPr="00E16443" w:rsidRDefault="00E16443" w:rsidP="00E32E59">
      <w:pPr>
        <w:ind w:firstLineChars="200" w:firstLine="420"/>
        <w:rPr>
          <w:rFonts w:ascii="微软雅黑" w:eastAsia="微软雅黑" w:hAnsi="微软雅黑"/>
        </w:rPr>
      </w:pPr>
      <w:bookmarkStart w:id="0" w:name="_GoBack"/>
      <w:r>
        <w:rPr>
          <w:rFonts w:ascii="微软雅黑" w:eastAsia="微软雅黑" w:hAnsi="微软雅黑"/>
        </w:rPr>
        <w:t>1</w:t>
      </w:r>
      <w:r>
        <w:rPr>
          <w:rFonts w:ascii="微软雅黑" w:eastAsia="微软雅黑" w:hAnsi="微软雅黑" w:hint="eastAsia"/>
        </w:rPr>
        <w:t>、</w:t>
      </w:r>
      <w:r w:rsidRPr="00E16443">
        <w:rPr>
          <w:rFonts w:ascii="微软雅黑" w:eastAsia="微软雅黑" w:hAnsi="微软雅黑" w:hint="eastAsia"/>
        </w:rPr>
        <w:t>评审委员会对参赛项目进行评审，2项主体赛事的奖项设置统一为</w:t>
      </w:r>
      <w:r w:rsidR="005D2082">
        <w:rPr>
          <w:rFonts w:ascii="微软雅黑" w:eastAsia="微软雅黑" w:hAnsi="微软雅黑" w:hint="eastAsia"/>
        </w:rPr>
        <w:t>一等</w:t>
      </w:r>
      <w:r w:rsidRPr="00E16443">
        <w:rPr>
          <w:rFonts w:ascii="微软雅黑" w:eastAsia="微软雅黑" w:hAnsi="微软雅黑" w:hint="eastAsia"/>
        </w:rPr>
        <w:t>奖</w:t>
      </w:r>
      <w:r w:rsidR="005D2082">
        <w:rPr>
          <w:rFonts w:ascii="微软雅黑" w:eastAsia="微软雅黑" w:hAnsi="微软雅黑" w:hint="eastAsia"/>
        </w:rPr>
        <w:t>、</w:t>
      </w:r>
      <w:r w:rsidR="005D2082">
        <w:rPr>
          <w:rFonts w:ascii="微软雅黑" w:eastAsia="微软雅黑" w:hAnsi="微软雅黑"/>
        </w:rPr>
        <w:t>二等奖、三等奖</w:t>
      </w:r>
      <w:r w:rsidRPr="00E16443">
        <w:rPr>
          <w:rFonts w:ascii="微软雅黑" w:eastAsia="微软雅黑" w:hAnsi="微软雅黑" w:hint="eastAsia"/>
        </w:rPr>
        <w:t>，分别约占进入决赛项目总数的10%、20%和70%。</w:t>
      </w:r>
    </w:p>
    <w:p w:rsidR="00E16443" w:rsidRDefault="00FF3707" w:rsidP="00E32E59">
      <w:pPr>
        <w:ind w:firstLineChars="200" w:firstLine="420"/>
        <w:rPr>
          <w:rFonts w:ascii="微软雅黑" w:eastAsia="微软雅黑" w:hAnsi="微软雅黑"/>
        </w:rPr>
      </w:pPr>
      <w:r>
        <w:rPr>
          <w:rFonts w:ascii="微软雅黑" w:eastAsia="微软雅黑" w:hAnsi="微软雅黑" w:hint="eastAsia"/>
        </w:rPr>
        <w:t>其中，大学生</w:t>
      </w:r>
      <w:r w:rsidRPr="00C86A64">
        <w:rPr>
          <w:rFonts w:ascii="微软雅黑" w:eastAsia="微软雅黑" w:hAnsi="微软雅黑" w:hint="eastAsia"/>
        </w:rPr>
        <w:t>创业挑战</w:t>
      </w:r>
      <w:r w:rsidR="00E16443" w:rsidRPr="00E16443">
        <w:rPr>
          <w:rFonts w:ascii="微软雅黑" w:eastAsia="微软雅黑" w:hAnsi="微软雅黑" w:hint="eastAsia"/>
        </w:rPr>
        <w:t>赛实行分类、分组申报，针对</w:t>
      </w:r>
      <w:proofErr w:type="gramStart"/>
      <w:r w:rsidR="00E16443" w:rsidRPr="00E16443">
        <w:rPr>
          <w:rFonts w:ascii="微软雅黑" w:eastAsia="微软雅黑" w:hAnsi="微软雅黑" w:hint="eastAsia"/>
        </w:rPr>
        <w:t>已创业与未创业</w:t>
      </w:r>
      <w:proofErr w:type="gramEnd"/>
      <w:r w:rsidR="00E16443" w:rsidRPr="00E16443">
        <w:rPr>
          <w:rFonts w:ascii="微软雅黑" w:eastAsia="微软雅黑" w:hAnsi="微软雅黑" w:hint="eastAsia"/>
        </w:rPr>
        <w:t>两类项目实行相同的评审规则，各组参赛项目获奖比例原则上相同；计算总分时，将视</w:t>
      </w:r>
      <w:proofErr w:type="gramStart"/>
      <w:r w:rsidR="00E16443" w:rsidRPr="00E16443">
        <w:rPr>
          <w:rFonts w:ascii="微软雅黑" w:eastAsia="微软雅黑" w:hAnsi="微软雅黑" w:hint="eastAsia"/>
        </w:rPr>
        <w:t>已创业</w:t>
      </w:r>
      <w:proofErr w:type="gramEnd"/>
      <w:r w:rsidR="00E16443" w:rsidRPr="00E16443">
        <w:rPr>
          <w:rFonts w:ascii="微软雅黑" w:eastAsia="微软雅黑" w:hAnsi="微软雅黑" w:hint="eastAsia"/>
        </w:rPr>
        <w:t>项目实际运营情况，在</w:t>
      </w:r>
      <w:proofErr w:type="gramStart"/>
      <w:r w:rsidR="00E16443" w:rsidRPr="00E16443">
        <w:rPr>
          <w:rFonts w:ascii="微软雅黑" w:eastAsia="微软雅黑" w:hAnsi="微软雅黑" w:hint="eastAsia"/>
        </w:rPr>
        <w:t>其实得</w:t>
      </w:r>
      <w:proofErr w:type="gramEnd"/>
      <w:r w:rsidR="00E16443" w:rsidRPr="00E16443">
        <w:rPr>
          <w:rFonts w:ascii="微软雅黑" w:eastAsia="微软雅黑" w:hAnsi="微软雅黑" w:hint="eastAsia"/>
        </w:rPr>
        <w:t>总分基础上给予1%至5%</w:t>
      </w:r>
      <w:r w:rsidR="005D2082">
        <w:rPr>
          <w:rFonts w:ascii="微软雅黑" w:eastAsia="微软雅黑" w:hAnsi="微软雅黑" w:hint="eastAsia"/>
        </w:rPr>
        <w:t>的加分。</w:t>
      </w:r>
      <w:r w:rsidR="005D2082" w:rsidRPr="00C86A64">
        <w:rPr>
          <w:rFonts w:ascii="微软雅黑" w:eastAsia="微软雅黑" w:hAnsi="微软雅黑" w:hint="eastAsia"/>
        </w:rPr>
        <w:t>创业</w:t>
      </w:r>
      <w:r w:rsidR="00E16443" w:rsidRPr="00C86A64">
        <w:rPr>
          <w:rFonts w:ascii="微软雅黑" w:eastAsia="微软雅黑" w:hAnsi="微软雅黑" w:hint="eastAsia"/>
        </w:rPr>
        <w:t>挑战</w:t>
      </w:r>
      <w:r w:rsidR="00E16443" w:rsidRPr="00E16443">
        <w:rPr>
          <w:rFonts w:ascii="微软雅黑" w:eastAsia="微软雅黑" w:hAnsi="微软雅黑" w:hint="eastAsia"/>
        </w:rPr>
        <w:t>赛、公益创业赛等2项主体赛事实行统一申报，决赛实行抽签分组，各组参赛项目获奖比例原则上相同。</w:t>
      </w:r>
    </w:p>
    <w:p w:rsidR="009E429F" w:rsidRPr="005D2082" w:rsidRDefault="00E16443" w:rsidP="00E32E59">
      <w:pPr>
        <w:ind w:firstLineChars="200" w:firstLine="420"/>
        <w:rPr>
          <w:rFonts w:ascii="微软雅黑" w:eastAsia="微软雅黑" w:hAnsi="微软雅黑"/>
        </w:rPr>
      </w:pPr>
      <w:r>
        <w:rPr>
          <w:rFonts w:ascii="微软雅黑" w:eastAsia="微软雅黑" w:hAnsi="微软雅黑" w:hint="eastAsia"/>
        </w:rPr>
        <w:t>2、</w:t>
      </w:r>
      <w:r w:rsidRPr="00E16443">
        <w:rPr>
          <w:rFonts w:ascii="微软雅黑" w:eastAsia="微软雅黑" w:hAnsi="微软雅黑" w:hint="eastAsia"/>
        </w:rPr>
        <w:t>参加终审决赛的项目，确认资格有效的，会向作者颁发证书，并视情况给予专业指导，推荐参加校级、省级创业大赛，符合条件的可以入驻土木学院创新创业项目孵化基地。</w:t>
      </w:r>
    </w:p>
    <w:bookmarkEnd w:id="0"/>
    <w:p w:rsidR="009E429F" w:rsidRDefault="008E15B5" w:rsidP="009E429F">
      <w:pPr>
        <w:jc w:val="right"/>
        <w:rPr>
          <w:rFonts w:ascii="微软雅黑" w:eastAsia="微软雅黑" w:hAnsi="微软雅黑"/>
        </w:rPr>
      </w:pPr>
      <w:r>
        <w:rPr>
          <w:rFonts w:ascii="微软雅黑" w:eastAsia="微软雅黑" w:hAnsi="微软雅黑"/>
        </w:rPr>
        <w:t>土木与交通工程学</w:t>
      </w:r>
      <w:proofErr w:type="gramStart"/>
      <w:r>
        <w:rPr>
          <w:rFonts w:ascii="微软雅黑" w:eastAsia="微软雅黑" w:hAnsi="微软雅黑"/>
        </w:rPr>
        <w:t>院创新</w:t>
      </w:r>
      <w:proofErr w:type="gramEnd"/>
      <w:r>
        <w:rPr>
          <w:rFonts w:ascii="微软雅黑" w:eastAsia="微软雅黑" w:hAnsi="微软雅黑"/>
        </w:rPr>
        <w:t>创业协会</w:t>
      </w:r>
    </w:p>
    <w:p w:rsidR="008E15B5" w:rsidRPr="00E16443" w:rsidRDefault="008E15B5" w:rsidP="009E429F">
      <w:pPr>
        <w:jc w:val="right"/>
        <w:rPr>
          <w:rFonts w:ascii="微软雅黑" w:eastAsia="微软雅黑" w:hAnsi="微软雅黑"/>
        </w:rPr>
      </w:pPr>
      <w:r>
        <w:rPr>
          <w:rFonts w:ascii="微软雅黑" w:eastAsia="微软雅黑" w:hAnsi="微软雅黑" w:hint="eastAsia"/>
        </w:rPr>
        <w:t>2018年1月15日</w:t>
      </w:r>
    </w:p>
    <w:sectPr w:rsidR="008E15B5" w:rsidRPr="00E164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9A8" w:rsidRDefault="003C49A8" w:rsidP="003A7314">
      <w:r>
        <w:separator/>
      </w:r>
    </w:p>
  </w:endnote>
  <w:endnote w:type="continuationSeparator" w:id="0">
    <w:p w:rsidR="003C49A8" w:rsidRDefault="003C49A8" w:rsidP="003A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9A8" w:rsidRDefault="003C49A8" w:rsidP="003A7314">
      <w:r>
        <w:separator/>
      </w:r>
    </w:p>
  </w:footnote>
  <w:footnote w:type="continuationSeparator" w:id="0">
    <w:p w:rsidR="003C49A8" w:rsidRDefault="003C49A8" w:rsidP="003A7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7324B"/>
    <w:multiLevelType w:val="hybridMultilevel"/>
    <w:tmpl w:val="D0ACE3D6"/>
    <w:lvl w:ilvl="0" w:tplc="453C72A0">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267907"/>
    <w:multiLevelType w:val="hybridMultilevel"/>
    <w:tmpl w:val="83AAA0A6"/>
    <w:lvl w:ilvl="0" w:tplc="340ACCC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7125B8"/>
    <w:multiLevelType w:val="hybridMultilevel"/>
    <w:tmpl w:val="FB48BA76"/>
    <w:lvl w:ilvl="0" w:tplc="7A7A1FEC">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BC"/>
    <w:rsid w:val="000F0097"/>
    <w:rsid w:val="001F0D15"/>
    <w:rsid w:val="00273CBF"/>
    <w:rsid w:val="003A7314"/>
    <w:rsid w:val="003C49A8"/>
    <w:rsid w:val="004A6CE0"/>
    <w:rsid w:val="005A0FF4"/>
    <w:rsid w:val="005D2082"/>
    <w:rsid w:val="00643745"/>
    <w:rsid w:val="00661E83"/>
    <w:rsid w:val="00802025"/>
    <w:rsid w:val="008C06DA"/>
    <w:rsid w:val="008E15B5"/>
    <w:rsid w:val="009E429F"/>
    <w:rsid w:val="00A4656E"/>
    <w:rsid w:val="00B6756C"/>
    <w:rsid w:val="00C146FC"/>
    <w:rsid w:val="00C86A64"/>
    <w:rsid w:val="00E16443"/>
    <w:rsid w:val="00E32E59"/>
    <w:rsid w:val="00ED27E0"/>
    <w:rsid w:val="00FD48BC"/>
    <w:rsid w:val="00FF3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D48B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D48B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D48BC"/>
    <w:rPr>
      <w:b/>
      <w:bCs/>
      <w:kern w:val="44"/>
      <w:sz w:val="44"/>
      <w:szCs w:val="44"/>
    </w:rPr>
  </w:style>
  <w:style w:type="character" w:customStyle="1" w:styleId="2Char">
    <w:name w:val="标题 2 Char"/>
    <w:basedOn w:val="a0"/>
    <w:link w:val="2"/>
    <w:uiPriority w:val="9"/>
    <w:rsid w:val="00FD48BC"/>
    <w:rPr>
      <w:rFonts w:asciiTheme="majorHAnsi" w:eastAsiaTheme="majorEastAsia" w:hAnsiTheme="majorHAnsi" w:cstheme="majorBidi"/>
      <w:b/>
      <w:bCs/>
      <w:sz w:val="32"/>
      <w:szCs w:val="32"/>
    </w:rPr>
  </w:style>
  <w:style w:type="paragraph" w:styleId="a3">
    <w:name w:val="List Paragraph"/>
    <w:basedOn w:val="a"/>
    <w:uiPriority w:val="34"/>
    <w:qFormat/>
    <w:rsid w:val="00ED27E0"/>
    <w:pPr>
      <w:ind w:firstLineChars="200" w:firstLine="420"/>
    </w:pPr>
  </w:style>
  <w:style w:type="paragraph" w:styleId="a4">
    <w:name w:val="Title"/>
    <w:basedOn w:val="a"/>
    <w:next w:val="a"/>
    <w:link w:val="Char"/>
    <w:uiPriority w:val="10"/>
    <w:qFormat/>
    <w:rsid w:val="00C86A64"/>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C86A64"/>
    <w:rPr>
      <w:rFonts w:asciiTheme="majorHAnsi" w:eastAsia="宋体" w:hAnsiTheme="majorHAnsi" w:cstheme="majorBidi"/>
      <w:b/>
      <w:bCs/>
      <w:sz w:val="32"/>
      <w:szCs w:val="32"/>
    </w:rPr>
  </w:style>
  <w:style w:type="character" w:styleId="a5">
    <w:name w:val="Hyperlink"/>
    <w:basedOn w:val="a0"/>
    <w:uiPriority w:val="99"/>
    <w:unhideWhenUsed/>
    <w:rsid w:val="000F0097"/>
    <w:rPr>
      <w:color w:val="0563C1" w:themeColor="hyperlink"/>
      <w:u w:val="single"/>
    </w:rPr>
  </w:style>
  <w:style w:type="paragraph" w:styleId="a6">
    <w:name w:val="header"/>
    <w:basedOn w:val="a"/>
    <w:link w:val="Char0"/>
    <w:uiPriority w:val="99"/>
    <w:unhideWhenUsed/>
    <w:rsid w:val="003A73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A7314"/>
    <w:rPr>
      <w:sz w:val="18"/>
      <w:szCs w:val="18"/>
    </w:rPr>
  </w:style>
  <w:style w:type="paragraph" w:styleId="a7">
    <w:name w:val="footer"/>
    <w:basedOn w:val="a"/>
    <w:link w:val="Char1"/>
    <w:uiPriority w:val="99"/>
    <w:unhideWhenUsed/>
    <w:rsid w:val="003A7314"/>
    <w:pPr>
      <w:tabs>
        <w:tab w:val="center" w:pos="4153"/>
        <w:tab w:val="right" w:pos="8306"/>
      </w:tabs>
      <w:snapToGrid w:val="0"/>
      <w:jc w:val="left"/>
    </w:pPr>
    <w:rPr>
      <w:sz w:val="18"/>
      <w:szCs w:val="18"/>
    </w:rPr>
  </w:style>
  <w:style w:type="character" w:customStyle="1" w:styleId="Char1">
    <w:name w:val="页脚 Char"/>
    <w:basedOn w:val="a0"/>
    <w:link w:val="a7"/>
    <w:uiPriority w:val="99"/>
    <w:rsid w:val="003A73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D48B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D48B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D48BC"/>
    <w:rPr>
      <w:b/>
      <w:bCs/>
      <w:kern w:val="44"/>
      <w:sz w:val="44"/>
      <w:szCs w:val="44"/>
    </w:rPr>
  </w:style>
  <w:style w:type="character" w:customStyle="1" w:styleId="2Char">
    <w:name w:val="标题 2 Char"/>
    <w:basedOn w:val="a0"/>
    <w:link w:val="2"/>
    <w:uiPriority w:val="9"/>
    <w:rsid w:val="00FD48BC"/>
    <w:rPr>
      <w:rFonts w:asciiTheme="majorHAnsi" w:eastAsiaTheme="majorEastAsia" w:hAnsiTheme="majorHAnsi" w:cstheme="majorBidi"/>
      <w:b/>
      <w:bCs/>
      <w:sz w:val="32"/>
      <w:szCs w:val="32"/>
    </w:rPr>
  </w:style>
  <w:style w:type="paragraph" w:styleId="a3">
    <w:name w:val="List Paragraph"/>
    <w:basedOn w:val="a"/>
    <w:uiPriority w:val="34"/>
    <w:qFormat/>
    <w:rsid w:val="00ED27E0"/>
    <w:pPr>
      <w:ind w:firstLineChars="200" w:firstLine="420"/>
    </w:pPr>
  </w:style>
  <w:style w:type="paragraph" w:styleId="a4">
    <w:name w:val="Title"/>
    <w:basedOn w:val="a"/>
    <w:next w:val="a"/>
    <w:link w:val="Char"/>
    <w:uiPriority w:val="10"/>
    <w:qFormat/>
    <w:rsid w:val="00C86A64"/>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C86A64"/>
    <w:rPr>
      <w:rFonts w:asciiTheme="majorHAnsi" w:eastAsia="宋体" w:hAnsiTheme="majorHAnsi" w:cstheme="majorBidi"/>
      <w:b/>
      <w:bCs/>
      <w:sz w:val="32"/>
      <w:szCs w:val="32"/>
    </w:rPr>
  </w:style>
  <w:style w:type="character" w:styleId="a5">
    <w:name w:val="Hyperlink"/>
    <w:basedOn w:val="a0"/>
    <w:uiPriority w:val="99"/>
    <w:unhideWhenUsed/>
    <w:rsid w:val="000F0097"/>
    <w:rPr>
      <w:color w:val="0563C1" w:themeColor="hyperlink"/>
      <w:u w:val="single"/>
    </w:rPr>
  </w:style>
  <w:style w:type="paragraph" w:styleId="a6">
    <w:name w:val="header"/>
    <w:basedOn w:val="a"/>
    <w:link w:val="Char0"/>
    <w:uiPriority w:val="99"/>
    <w:unhideWhenUsed/>
    <w:rsid w:val="003A73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A7314"/>
    <w:rPr>
      <w:sz w:val="18"/>
      <w:szCs w:val="18"/>
    </w:rPr>
  </w:style>
  <w:style w:type="paragraph" w:styleId="a7">
    <w:name w:val="footer"/>
    <w:basedOn w:val="a"/>
    <w:link w:val="Char1"/>
    <w:uiPriority w:val="99"/>
    <w:unhideWhenUsed/>
    <w:rsid w:val="003A7314"/>
    <w:pPr>
      <w:tabs>
        <w:tab w:val="center" w:pos="4153"/>
        <w:tab w:val="right" w:pos="8306"/>
      </w:tabs>
      <w:snapToGrid w:val="0"/>
      <w:jc w:val="left"/>
    </w:pPr>
    <w:rPr>
      <w:sz w:val="18"/>
      <w:szCs w:val="18"/>
    </w:rPr>
  </w:style>
  <w:style w:type="character" w:customStyle="1" w:styleId="Char1">
    <w:name w:val="页脚 Char"/>
    <w:basedOn w:val="a0"/>
    <w:link w:val="a7"/>
    <w:uiPriority w:val="99"/>
    <w:rsid w:val="003A73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ct3b08</dc:creator>
  <cp:lastModifiedBy>WIN</cp:lastModifiedBy>
  <cp:revision>6</cp:revision>
  <cp:lastPrinted>2018-01-15T06:01:00Z</cp:lastPrinted>
  <dcterms:created xsi:type="dcterms:W3CDTF">2018-01-13T14:01:00Z</dcterms:created>
  <dcterms:modified xsi:type="dcterms:W3CDTF">2018-01-17T10:24:00Z</dcterms:modified>
</cp:coreProperties>
</file>